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A7B" w:rsidRDefault="001C6A7B" w:rsidP="001C6A7B">
      <w:pPr>
        <w:pStyle w:val="81"/>
        <w:framePr w:w="9437" w:h="1848" w:hRule="exact" w:wrap="none" w:vAnchor="page" w:hAnchor="page" w:x="1981" w:y="1366"/>
        <w:shd w:val="clear" w:color="auto" w:fill="auto"/>
        <w:spacing w:after="0" w:line="298" w:lineRule="exact"/>
        <w:ind w:left="4640"/>
        <w:jc w:val="left"/>
      </w:pPr>
      <w:r>
        <w:rPr>
          <w:rStyle w:val="8"/>
          <w:b/>
          <w:bCs/>
        </w:rPr>
        <w:t>Утверждено</w:t>
      </w:r>
    </w:p>
    <w:p w:rsidR="00177DB7" w:rsidRDefault="001C6A7B" w:rsidP="001C6A7B">
      <w:pPr>
        <w:pStyle w:val="81"/>
        <w:framePr w:w="9437" w:h="1848" w:hRule="exact" w:wrap="none" w:vAnchor="page" w:hAnchor="page" w:x="1981" w:y="1366"/>
        <w:shd w:val="clear" w:color="auto" w:fill="auto"/>
        <w:tabs>
          <w:tab w:val="left" w:pos="9498"/>
        </w:tabs>
        <w:spacing w:after="0" w:line="298" w:lineRule="exact"/>
        <w:ind w:left="4640" w:right="79"/>
        <w:jc w:val="left"/>
        <w:rPr>
          <w:rStyle w:val="8"/>
          <w:b/>
          <w:bCs/>
        </w:rPr>
      </w:pPr>
      <w:r>
        <w:rPr>
          <w:rStyle w:val="8"/>
          <w:b/>
          <w:bCs/>
          <w:color w:val="000000"/>
        </w:rPr>
        <w:t xml:space="preserve">Директором </w:t>
      </w:r>
      <w:r w:rsidR="00F836D1">
        <w:rPr>
          <w:rStyle w:val="8"/>
          <w:b/>
          <w:bCs/>
          <w:color w:val="000000"/>
        </w:rPr>
        <w:t>М</w:t>
      </w:r>
      <w:r w:rsidR="002B784F">
        <w:rPr>
          <w:rStyle w:val="8"/>
          <w:b/>
          <w:bCs/>
        </w:rPr>
        <w:t>БУК ЦКС</w:t>
      </w:r>
    </w:p>
    <w:p w:rsidR="001C6A7B" w:rsidRDefault="00F836D1" w:rsidP="001C6A7B">
      <w:pPr>
        <w:pStyle w:val="81"/>
        <w:framePr w:w="9437" w:h="1848" w:hRule="exact" w:wrap="none" w:vAnchor="page" w:hAnchor="page" w:x="1981" w:y="1366"/>
        <w:shd w:val="clear" w:color="auto" w:fill="auto"/>
        <w:tabs>
          <w:tab w:val="left" w:pos="9498"/>
        </w:tabs>
        <w:spacing w:after="0" w:line="298" w:lineRule="exact"/>
        <w:ind w:left="4640" w:right="79"/>
        <w:jc w:val="left"/>
        <w:rPr>
          <w:rStyle w:val="8"/>
          <w:b/>
          <w:bCs/>
          <w:color w:val="000000"/>
        </w:rPr>
      </w:pPr>
      <w:r>
        <w:rPr>
          <w:rStyle w:val="8"/>
          <w:b/>
          <w:bCs/>
        </w:rPr>
        <w:t xml:space="preserve"> Грачевского</w:t>
      </w:r>
      <w:r w:rsidR="001C6A7B">
        <w:rPr>
          <w:rStyle w:val="8"/>
          <w:b/>
          <w:bCs/>
        </w:rPr>
        <w:t xml:space="preserve"> </w:t>
      </w:r>
      <w:r w:rsidR="001C6A7B">
        <w:rPr>
          <w:rStyle w:val="8"/>
          <w:b/>
          <w:bCs/>
          <w:color w:val="000000"/>
        </w:rPr>
        <w:t>район</w:t>
      </w:r>
      <w:r w:rsidR="00177DB7">
        <w:rPr>
          <w:rStyle w:val="8"/>
          <w:b/>
          <w:bCs/>
          <w:color w:val="000000"/>
        </w:rPr>
        <w:t>а</w:t>
      </w:r>
      <w:r w:rsidR="001C6A7B">
        <w:rPr>
          <w:rStyle w:val="8"/>
          <w:b/>
          <w:bCs/>
          <w:color w:val="000000"/>
        </w:rPr>
        <w:t xml:space="preserve"> </w:t>
      </w:r>
    </w:p>
    <w:p w:rsidR="00F836D1" w:rsidRDefault="00F836D1" w:rsidP="001C6A7B">
      <w:pPr>
        <w:pStyle w:val="81"/>
        <w:framePr w:w="9437" w:h="1848" w:hRule="exact" w:wrap="none" w:vAnchor="page" w:hAnchor="page" w:x="1981" w:y="1366"/>
        <w:shd w:val="clear" w:color="auto" w:fill="auto"/>
        <w:tabs>
          <w:tab w:val="left" w:pos="9498"/>
        </w:tabs>
        <w:spacing w:after="0" w:line="298" w:lineRule="exact"/>
        <w:ind w:left="4640" w:right="79"/>
        <w:jc w:val="left"/>
        <w:rPr>
          <w:rStyle w:val="8"/>
          <w:b/>
          <w:bCs/>
          <w:color w:val="000000"/>
        </w:rPr>
      </w:pPr>
    </w:p>
    <w:p w:rsidR="00F836D1" w:rsidRDefault="00F836D1" w:rsidP="001C6A7B">
      <w:pPr>
        <w:pStyle w:val="81"/>
        <w:framePr w:w="9437" w:h="1848" w:hRule="exact" w:wrap="none" w:vAnchor="page" w:hAnchor="page" w:x="1981" w:y="1366"/>
        <w:shd w:val="clear" w:color="auto" w:fill="auto"/>
        <w:tabs>
          <w:tab w:val="left" w:pos="9498"/>
        </w:tabs>
        <w:spacing w:after="0" w:line="298" w:lineRule="exact"/>
        <w:ind w:left="4640" w:right="79"/>
        <w:jc w:val="left"/>
      </w:pPr>
      <w:r>
        <w:rPr>
          <w:rStyle w:val="8"/>
          <w:b/>
          <w:bCs/>
          <w:color w:val="000000"/>
        </w:rPr>
        <w:t xml:space="preserve">____________________ </w:t>
      </w:r>
      <w:r w:rsidR="002B784F">
        <w:rPr>
          <w:rStyle w:val="8"/>
          <w:b/>
          <w:bCs/>
          <w:color w:val="000000"/>
        </w:rPr>
        <w:t>М.М. Рахматулин</w:t>
      </w:r>
    </w:p>
    <w:p w:rsidR="001C6A7B" w:rsidRDefault="001C6A7B" w:rsidP="001C6A7B">
      <w:pPr>
        <w:pStyle w:val="81"/>
        <w:framePr w:w="9437" w:h="1848" w:hRule="exact" w:wrap="none" w:vAnchor="page" w:hAnchor="page" w:x="1981" w:y="1366"/>
        <w:shd w:val="clear" w:color="auto" w:fill="auto"/>
        <w:tabs>
          <w:tab w:val="left" w:pos="8278"/>
        </w:tabs>
        <w:spacing w:after="0" w:line="298" w:lineRule="exact"/>
        <w:ind w:left="4640"/>
        <w:jc w:val="left"/>
      </w:pPr>
      <w:r>
        <w:rPr>
          <w:rStyle w:val="8"/>
          <w:b/>
          <w:bCs/>
        </w:rPr>
        <w:t>Приказ</w:t>
      </w:r>
      <w:r w:rsidR="00177DB7">
        <w:rPr>
          <w:rStyle w:val="8"/>
          <w:b/>
          <w:bCs/>
        </w:rPr>
        <w:t xml:space="preserve"> </w:t>
      </w:r>
      <w:r>
        <w:rPr>
          <w:rStyle w:val="8"/>
          <w:b/>
          <w:bCs/>
        </w:rPr>
        <w:t xml:space="preserve"> от </w:t>
      </w:r>
      <w:r w:rsidR="002B784F">
        <w:rPr>
          <w:rStyle w:val="8"/>
          <w:b/>
          <w:bCs/>
          <w:color w:val="000000"/>
        </w:rPr>
        <w:t>«2</w:t>
      </w:r>
      <w:r w:rsidR="00177DB7">
        <w:rPr>
          <w:rStyle w:val="8"/>
          <w:b/>
          <w:bCs/>
          <w:color w:val="000000"/>
        </w:rPr>
        <w:t xml:space="preserve">5» </w:t>
      </w:r>
      <w:r w:rsidR="00177DB7" w:rsidRPr="00177DB7">
        <w:rPr>
          <w:rStyle w:val="8"/>
          <w:b/>
          <w:bCs/>
          <w:color w:val="000000"/>
          <w:u w:val="single"/>
        </w:rPr>
        <w:t>апреля</w:t>
      </w:r>
      <w:r>
        <w:rPr>
          <w:rStyle w:val="8"/>
          <w:b/>
          <w:bCs/>
          <w:color w:val="000000"/>
        </w:rPr>
        <w:t xml:space="preserve"> </w:t>
      </w:r>
      <w:r>
        <w:rPr>
          <w:rStyle w:val="8"/>
          <w:b/>
          <w:bCs/>
        </w:rPr>
        <w:t>201</w:t>
      </w:r>
      <w:r>
        <w:rPr>
          <w:rStyle w:val="8"/>
          <w:b/>
          <w:bCs/>
          <w:color w:val="000000"/>
        </w:rPr>
        <w:t>9</w:t>
      </w:r>
      <w:r>
        <w:rPr>
          <w:rStyle w:val="8"/>
          <w:b/>
          <w:bCs/>
        </w:rPr>
        <w:t xml:space="preserve"> г.</w:t>
      </w:r>
      <w:r>
        <w:rPr>
          <w:rStyle w:val="8"/>
          <w:b/>
          <w:bCs/>
          <w:color w:val="000000"/>
        </w:rPr>
        <w:t xml:space="preserve">  №</w:t>
      </w:r>
      <w:r w:rsidR="00177DB7">
        <w:rPr>
          <w:rStyle w:val="8"/>
          <w:b/>
          <w:bCs/>
          <w:color w:val="000000"/>
        </w:rPr>
        <w:t>1</w:t>
      </w:r>
      <w:r w:rsidR="002B784F">
        <w:rPr>
          <w:rStyle w:val="8"/>
          <w:b/>
          <w:bCs/>
          <w:color w:val="000000"/>
        </w:rPr>
        <w:t>2</w:t>
      </w:r>
      <w:r w:rsidR="00177DB7">
        <w:rPr>
          <w:rStyle w:val="8"/>
          <w:b/>
          <w:bCs/>
          <w:color w:val="000000"/>
        </w:rPr>
        <w:t>-г</w:t>
      </w:r>
    </w:p>
    <w:p w:rsidR="001C6A7B" w:rsidRDefault="001C6A7B" w:rsidP="001C6A7B">
      <w:pPr>
        <w:pStyle w:val="120"/>
        <w:framePr w:w="9437" w:h="1848" w:hRule="exact" w:wrap="none" w:vAnchor="page" w:hAnchor="page" w:x="1981" w:y="1366"/>
        <w:shd w:val="clear" w:color="auto" w:fill="auto"/>
        <w:tabs>
          <w:tab w:val="left" w:pos="7477"/>
        </w:tabs>
        <w:spacing w:after="0"/>
        <w:ind w:left="4640"/>
      </w:pPr>
      <w:r>
        <w:rPr>
          <w:rStyle w:val="12Corbel"/>
          <w:i w:val="0"/>
          <w:iCs w:val="0"/>
          <w:color w:val="000000"/>
        </w:rPr>
        <w:t xml:space="preserve"> </w:t>
      </w:r>
      <w:r>
        <w:rPr>
          <w:rStyle w:val="12"/>
          <w:i/>
          <w:iCs/>
          <w:color w:val="000000"/>
        </w:rPr>
        <w:tab/>
      </w:r>
      <w:r>
        <w:rPr>
          <w:rStyle w:val="12TimesNewRoman"/>
          <w:i/>
          <w:iCs/>
        </w:rPr>
        <w:t xml:space="preserve"> </w:t>
      </w:r>
    </w:p>
    <w:p w:rsidR="001C6A7B" w:rsidRDefault="001C6A7B" w:rsidP="001C6A7B">
      <w:pPr>
        <w:rPr>
          <w:sz w:val="32"/>
          <w:szCs w:val="32"/>
        </w:rPr>
      </w:pPr>
    </w:p>
    <w:p w:rsidR="001C6A7B" w:rsidRDefault="001C6A7B" w:rsidP="001C6A7B">
      <w:pPr>
        <w:rPr>
          <w:sz w:val="32"/>
          <w:szCs w:val="32"/>
        </w:rPr>
      </w:pPr>
    </w:p>
    <w:p w:rsidR="001C6A7B" w:rsidRDefault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Default="001C6A7B" w:rsidP="001C6A7B"/>
    <w:p w:rsidR="001C6A7B" w:rsidRPr="00CF1026" w:rsidRDefault="001C6A7B" w:rsidP="001C6A7B">
      <w:pPr>
        <w:pStyle w:val="90"/>
        <w:shd w:val="clear" w:color="auto" w:fill="auto"/>
        <w:spacing w:before="0" w:line="240" w:lineRule="auto"/>
        <w:jc w:val="center"/>
        <w:rPr>
          <w:sz w:val="32"/>
          <w:szCs w:val="32"/>
        </w:rPr>
      </w:pPr>
      <w:r w:rsidRPr="00CF1026">
        <w:rPr>
          <w:rStyle w:val="9"/>
          <w:b/>
          <w:bCs/>
          <w:color w:val="000000"/>
          <w:sz w:val="32"/>
          <w:szCs w:val="32"/>
        </w:rPr>
        <w:t>ПЛАН</w:t>
      </w:r>
    </w:p>
    <w:p w:rsidR="001C6A7B" w:rsidRDefault="001C6A7B" w:rsidP="001C6A7B">
      <w:pPr>
        <w:pStyle w:val="90"/>
        <w:shd w:val="clear" w:color="auto" w:fill="auto"/>
        <w:spacing w:before="0" w:line="240" w:lineRule="auto"/>
        <w:jc w:val="center"/>
        <w:rPr>
          <w:rStyle w:val="9"/>
          <w:b/>
          <w:bCs/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</w:rPr>
        <w:t>м</w:t>
      </w:r>
      <w:r w:rsidRPr="00CF1026">
        <w:rPr>
          <w:rStyle w:val="9"/>
          <w:b/>
          <w:bCs/>
          <w:color w:val="000000"/>
          <w:sz w:val="32"/>
          <w:szCs w:val="32"/>
        </w:rPr>
        <w:t xml:space="preserve">ероприятий по антикоррупционной деятельности </w:t>
      </w:r>
    </w:p>
    <w:p w:rsidR="002B784F" w:rsidRDefault="001C6A7B" w:rsidP="00F836D1">
      <w:pPr>
        <w:pStyle w:val="90"/>
        <w:shd w:val="clear" w:color="auto" w:fill="auto"/>
        <w:spacing w:before="0" w:line="240" w:lineRule="auto"/>
        <w:jc w:val="center"/>
        <w:rPr>
          <w:rStyle w:val="9"/>
          <w:b/>
          <w:bCs/>
          <w:color w:val="000000"/>
          <w:sz w:val="32"/>
          <w:szCs w:val="32"/>
        </w:rPr>
      </w:pPr>
      <w:r w:rsidRPr="00CF1026">
        <w:rPr>
          <w:rStyle w:val="9"/>
          <w:b/>
          <w:bCs/>
          <w:color w:val="000000"/>
          <w:sz w:val="32"/>
          <w:szCs w:val="32"/>
        </w:rPr>
        <w:t xml:space="preserve">в </w:t>
      </w:r>
      <w:r w:rsidR="00177DB7">
        <w:rPr>
          <w:rStyle w:val="9"/>
          <w:b/>
          <w:bCs/>
          <w:color w:val="000000"/>
          <w:sz w:val="32"/>
          <w:szCs w:val="32"/>
        </w:rPr>
        <w:t xml:space="preserve"> </w:t>
      </w:r>
      <w:r w:rsidR="00F836D1">
        <w:rPr>
          <w:rStyle w:val="9"/>
          <w:b/>
          <w:bCs/>
          <w:color w:val="000000"/>
          <w:sz w:val="32"/>
          <w:szCs w:val="32"/>
        </w:rPr>
        <w:t>М</w:t>
      </w:r>
      <w:r w:rsidR="002B784F">
        <w:rPr>
          <w:rStyle w:val="9"/>
          <w:b/>
          <w:bCs/>
          <w:color w:val="000000"/>
          <w:sz w:val="32"/>
          <w:szCs w:val="32"/>
        </w:rPr>
        <w:t>БУК</w:t>
      </w:r>
      <w:r w:rsidRPr="00CF1026">
        <w:rPr>
          <w:rStyle w:val="9"/>
          <w:b/>
          <w:bCs/>
          <w:color w:val="000000"/>
          <w:sz w:val="32"/>
          <w:szCs w:val="32"/>
        </w:rPr>
        <w:t xml:space="preserve"> </w:t>
      </w:r>
      <w:r w:rsidR="002B784F">
        <w:rPr>
          <w:rStyle w:val="9"/>
          <w:b/>
          <w:bCs/>
          <w:color w:val="000000"/>
          <w:sz w:val="32"/>
          <w:szCs w:val="32"/>
        </w:rPr>
        <w:t xml:space="preserve"> « Централизованная клубная система</w:t>
      </w:r>
    </w:p>
    <w:p w:rsidR="001C6A7B" w:rsidRDefault="00177DB7" w:rsidP="00F836D1">
      <w:pPr>
        <w:pStyle w:val="90"/>
        <w:shd w:val="clear" w:color="auto" w:fill="auto"/>
        <w:spacing w:before="0" w:line="240" w:lineRule="auto"/>
        <w:jc w:val="center"/>
        <w:rPr>
          <w:rStyle w:val="9"/>
          <w:b/>
          <w:bCs/>
          <w:color w:val="000000"/>
          <w:sz w:val="32"/>
          <w:szCs w:val="32"/>
        </w:rPr>
      </w:pPr>
      <w:r>
        <w:rPr>
          <w:rStyle w:val="9"/>
          <w:b/>
          <w:bCs/>
          <w:color w:val="000000"/>
          <w:sz w:val="32"/>
          <w:szCs w:val="32"/>
        </w:rPr>
        <w:t xml:space="preserve"> Грачевского района</w:t>
      </w:r>
      <w:r w:rsidR="002B784F">
        <w:rPr>
          <w:rStyle w:val="9"/>
          <w:b/>
          <w:bCs/>
          <w:color w:val="000000"/>
          <w:sz w:val="32"/>
          <w:szCs w:val="32"/>
        </w:rPr>
        <w:t>»</w:t>
      </w:r>
    </w:p>
    <w:p w:rsidR="00F836D1" w:rsidRPr="00F836D1" w:rsidRDefault="00F836D1" w:rsidP="00F836D1">
      <w:pPr>
        <w:pStyle w:val="90"/>
        <w:shd w:val="clear" w:color="auto" w:fill="auto"/>
        <w:spacing w:before="0" w:line="240" w:lineRule="auto"/>
        <w:jc w:val="center"/>
        <w:rPr>
          <w:color w:val="000000"/>
          <w:sz w:val="32"/>
          <w:szCs w:val="32"/>
          <w:shd w:val="clear" w:color="auto" w:fill="FFFFFF"/>
        </w:rPr>
      </w:pPr>
      <w:r>
        <w:rPr>
          <w:rStyle w:val="9"/>
          <w:b/>
          <w:bCs/>
          <w:color w:val="000000"/>
          <w:sz w:val="32"/>
          <w:szCs w:val="32"/>
        </w:rPr>
        <w:t xml:space="preserve"> 2019 год</w:t>
      </w:r>
    </w:p>
    <w:p w:rsidR="001C6A7B" w:rsidRDefault="001C6A7B" w:rsidP="001C6A7B">
      <w:pPr>
        <w:tabs>
          <w:tab w:val="left" w:pos="3885"/>
        </w:tabs>
        <w:jc w:val="center"/>
      </w:pPr>
    </w:p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Pr="001C6A7B" w:rsidRDefault="001C6A7B" w:rsidP="001C6A7B"/>
    <w:p w:rsidR="001C6A7B" w:rsidRDefault="001C6A7B" w:rsidP="001C6A7B"/>
    <w:p w:rsidR="00F836D1" w:rsidRDefault="00F836D1" w:rsidP="001C6A7B"/>
    <w:p w:rsidR="00F836D1" w:rsidRDefault="00F836D1" w:rsidP="001C6A7B"/>
    <w:p w:rsidR="00F836D1" w:rsidRDefault="00F836D1" w:rsidP="001C6A7B"/>
    <w:p w:rsidR="00F836D1" w:rsidRDefault="00F836D1" w:rsidP="001C6A7B"/>
    <w:p w:rsidR="00F836D1" w:rsidRDefault="00F836D1" w:rsidP="001C6A7B"/>
    <w:p w:rsidR="00F836D1" w:rsidRDefault="00F836D1" w:rsidP="001C6A7B"/>
    <w:p w:rsidR="00F836D1" w:rsidRDefault="00F836D1" w:rsidP="001C6A7B"/>
    <w:p w:rsidR="001C6A7B" w:rsidRPr="00CF1026" w:rsidRDefault="001C6A7B" w:rsidP="00F836D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-318" w:type="dxa"/>
        <w:tblLook w:val="04A0"/>
      </w:tblPr>
      <w:tblGrid>
        <w:gridCol w:w="594"/>
        <w:gridCol w:w="2907"/>
        <w:gridCol w:w="594"/>
        <w:gridCol w:w="2184"/>
        <w:gridCol w:w="594"/>
        <w:gridCol w:w="2342"/>
      </w:tblGrid>
      <w:tr w:rsidR="001C6A7B" w:rsidTr="002B784F"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FD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01" w:type="dxa"/>
            <w:gridSpan w:val="2"/>
          </w:tcPr>
          <w:p w:rsidR="001C6A7B" w:rsidRPr="00051FD6" w:rsidRDefault="001C6A7B" w:rsidP="00134061">
            <w:pPr>
              <w:jc w:val="center"/>
              <w:rPr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778" w:type="dxa"/>
            <w:gridSpan w:val="2"/>
          </w:tcPr>
          <w:p w:rsidR="001C6A7B" w:rsidRPr="00051FD6" w:rsidRDefault="001C6A7B" w:rsidP="00134061">
            <w:pPr>
              <w:jc w:val="center"/>
              <w:rPr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Срок исполнения</w:t>
            </w:r>
          </w:p>
        </w:tc>
        <w:tc>
          <w:tcPr>
            <w:tcW w:w="2342" w:type="dxa"/>
          </w:tcPr>
          <w:p w:rsidR="001C6A7B" w:rsidRPr="00051FD6" w:rsidRDefault="001C6A7B" w:rsidP="00134061">
            <w:pPr>
              <w:jc w:val="center"/>
              <w:rPr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Ответственный</w:t>
            </w:r>
          </w:p>
        </w:tc>
      </w:tr>
      <w:tr w:rsidR="001C6A7B" w:rsidTr="002B784F">
        <w:tc>
          <w:tcPr>
            <w:tcW w:w="9215" w:type="dxa"/>
            <w:gridSpan w:val="6"/>
          </w:tcPr>
          <w:p w:rsidR="001C6A7B" w:rsidRPr="00051FD6" w:rsidRDefault="001C6A7B" w:rsidP="00134061">
            <w:pPr>
              <w:jc w:val="center"/>
              <w:rPr>
                <w:rStyle w:val="0pt"/>
                <w:sz w:val="28"/>
                <w:szCs w:val="28"/>
              </w:rPr>
            </w:pPr>
            <w:r w:rsidRPr="00051FD6">
              <w:rPr>
                <w:rStyle w:val="a8"/>
                <w:sz w:val="28"/>
                <w:szCs w:val="28"/>
              </w:rPr>
              <w:t>Нормативное обеспечение противодействия коррупции</w:t>
            </w:r>
          </w:p>
        </w:tc>
      </w:tr>
      <w:tr w:rsidR="001C6A7B" w:rsidTr="002B784F"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1" w:type="dxa"/>
            <w:gridSpan w:val="2"/>
          </w:tcPr>
          <w:p w:rsidR="001C6A7B" w:rsidRPr="00051FD6" w:rsidRDefault="001C6A7B" w:rsidP="00134061">
            <w:pPr>
              <w:rPr>
                <w:rStyle w:val="0pt"/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 xml:space="preserve">Разработка и утверждение плана мероприятий по противодействию коррупции в </w:t>
            </w:r>
            <w:r w:rsidR="00DE07F4">
              <w:rPr>
                <w:rStyle w:val="0pt"/>
                <w:sz w:val="28"/>
                <w:szCs w:val="28"/>
              </w:rPr>
              <w:t>ЦНКД «Русь»</w:t>
            </w:r>
          </w:p>
        </w:tc>
        <w:tc>
          <w:tcPr>
            <w:tcW w:w="2778" w:type="dxa"/>
            <w:gridSpan w:val="2"/>
          </w:tcPr>
          <w:p w:rsidR="001C6A7B" w:rsidRPr="00051FD6" w:rsidRDefault="001C6A7B" w:rsidP="00DE07F4">
            <w:pPr>
              <w:jc w:val="center"/>
              <w:rPr>
                <w:rStyle w:val="0pt"/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апрель</w:t>
            </w:r>
          </w:p>
        </w:tc>
        <w:tc>
          <w:tcPr>
            <w:tcW w:w="2342" w:type="dxa"/>
          </w:tcPr>
          <w:p w:rsidR="00A96B3C" w:rsidRDefault="00A96B3C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</w:t>
            </w:r>
          </w:p>
          <w:p w:rsidR="00873F92" w:rsidRPr="00051FD6" w:rsidRDefault="00177DB7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- председатель комиссии</w:t>
            </w:r>
          </w:p>
        </w:tc>
      </w:tr>
      <w:tr w:rsidR="001C6A7B" w:rsidTr="002B784F"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1" w:type="dxa"/>
            <w:gridSpan w:val="2"/>
          </w:tcPr>
          <w:p w:rsidR="001C6A7B" w:rsidRPr="00051FD6" w:rsidRDefault="001C6A7B" w:rsidP="00134061">
            <w:pPr>
              <w:rPr>
                <w:rStyle w:val="0pt"/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Рассмотрение вопросов исполнения законодательства по борьбе с коррупцией на заседаниях</w:t>
            </w:r>
          </w:p>
        </w:tc>
        <w:tc>
          <w:tcPr>
            <w:tcW w:w="2778" w:type="dxa"/>
            <w:gridSpan w:val="2"/>
          </w:tcPr>
          <w:p w:rsidR="001C6A7B" w:rsidRPr="00051FD6" w:rsidRDefault="001C6A7B" w:rsidP="00134061">
            <w:pPr>
              <w:rPr>
                <w:rStyle w:val="0pt"/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342" w:type="dxa"/>
          </w:tcPr>
          <w:p w:rsidR="001C6A7B" w:rsidRPr="00051FD6" w:rsidRDefault="00A96B3C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</w:t>
            </w:r>
            <w:r w:rsidR="00177DB7">
              <w:rPr>
                <w:rStyle w:val="0pt"/>
                <w:sz w:val="28"/>
                <w:szCs w:val="28"/>
              </w:rPr>
              <w:t>- председатель комиссии</w:t>
            </w:r>
          </w:p>
        </w:tc>
      </w:tr>
      <w:tr w:rsidR="001C6A7B" w:rsidTr="002B784F">
        <w:trPr>
          <w:trHeight w:val="3606"/>
        </w:trPr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1" w:type="dxa"/>
            <w:gridSpan w:val="2"/>
          </w:tcPr>
          <w:p w:rsidR="001C6A7B" w:rsidRDefault="001C6A7B" w:rsidP="00134061">
            <w:pPr>
              <w:rPr>
                <w:rStyle w:val="0pt"/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Ознакомление вновь принимаемых работников под роспись с пакетом документов по антикоррупционной деятельности.</w:t>
            </w:r>
          </w:p>
          <w:p w:rsidR="00873F92" w:rsidRPr="00051FD6" w:rsidRDefault="00873F92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 </w:t>
            </w:r>
          </w:p>
        </w:tc>
        <w:tc>
          <w:tcPr>
            <w:tcW w:w="2778" w:type="dxa"/>
            <w:gridSpan w:val="2"/>
          </w:tcPr>
          <w:p w:rsidR="001C6A7B" w:rsidRPr="00051FD6" w:rsidRDefault="001C6A7B" w:rsidP="00134061">
            <w:pPr>
              <w:rPr>
                <w:rStyle w:val="0pt"/>
                <w:sz w:val="28"/>
                <w:szCs w:val="28"/>
              </w:rPr>
            </w:pPr>
            <w:r w:rsidRPr="00051FD6">
              <w:rPr>
                <w:rStyle w:val="0pt"/>
                <w:sz w:val="28"/>
                <w:szCs w:val="28"/>
              </w:rPr>
              <w:t>в течение года</w:t>
            </w:r>
          </w:p>
        </w:tc>
        <w:tc>
          <w:tcPr>
            <w:tcW w:w="2342" w:type="dxa"/>
          </w:tcPr>
          <w:p w:rsidR="001C6A7B" w:rsidRPr="00051FD6" w:rsidRDefault="00873F92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 </w:t>
            </w:r>
            <w:r w:rsidR="00A96B3C">
              <w:rPr>
                <w:rStyle w:val="0pt"/>
                <w:sz w:val="28"/>
                <w:szCs w:val="28"/>
              </w:rPr>
              <w:t>Рахматулин М.М.</w:t>
            </w:r>
            <w:r w:rsidR="00177DB7">
              <w:rPr>
                <w:rStyle w:val="0pt"/>
                <w:sz w:val="28"/>
                <w:szCs w:val="28"/>
              </w:rPr>
              <w:t>- председатель комиссии</w:t>
            </w:r>
          </w:p>
        </w:tc>
      </w:tr>
      <w:tr w:rsidR="001C6A7B" w:rsidTr="002B784F">
        <w:tc>
          <w:tcPr>
            <w:tcW w:w="9215" w:type="dxa"/>
            <w:gridSpan w:val="6"/>
          </w:tcPr>
          <w:p w:rsidR="001C6A7B" w:rsidRDefault="001C6A7B" w:rsidP="00134061">
            <w:pPr>
              <w:pStyle w:val="a7"/>
              <w:shd w:val="clear" w:color="auto" w:fill="auto"/>
              <w:spacing w:after="120" w:line="220" w:lineRule="exact"/>
              <w:ind w:firstLine="0"/>
              <w:jc w:val="center"/>
              <w:rPr>
                <w:rStyle w:val="a8"/>
                <w:color w:val="000000"/>
                <w:sz w:val="28"/>
                <w:szCs w:val="28"/>
              </w:rPr>
            </w:pPr>
            <w:r>
              <w:rPr>
                <w:rStyle w:val="a8"/>
                <w:color w:val="000000"/>
                <w:sz w:val="28"/>
                <w:szCs w:val="28"/>
              </w:rPr>
              <w:t xml:space="preserve"> </w:t>
            </w:r>
          </w:p>
          <w:p w:rsidR="001C6A7B" w:rsidRPr="00F03BFB" w:rsidRDefault="001C6A7B" w:rsidP="00DE07F4">
            <w:pPr>
              <w:pStyle w:val="a7"/>
              <w:shd w:val="clear" w:color="auto" w:fill="auto"/>
              <w:spacing w:after="120" w:line="240" w:lineRule="auto"/>
              <w:ind w:firstLine="0"/>
              <w:jc w:val="center"/>
              <w:rPr>
                <w:rStyle w:val="0pt"/>
                <w:spacing w:val="8"/>
                <w:sz w:val="28"/>
                <w:szCs w:val="28"/>
                <w:shd w:val="clear" w:color="auto" w:fill="auto"/>
              </w:rPr>
            </w:pPr>
            <w:r>
              <w:rPr>
                <w:rStyle w:val="a8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8"/>
                <w:sz w:val="28"/>
                <w:szCs w:val="28"/>
              </w:rPr>
              <w:t xml:space="preserve">Повышение эффективности процессов управления </w:t>
            </w:r>
            <w:r w:rsidR="00DE07F4">
              <w:rPr>
                <w:rStyle w:val="a8"/>
                <w:sz w:val="28"/>
                <w:szCs w:val="28"/>
              </w:rPr>
              <w:t>ЦНКД «Русь»</w:t>
            </w:r>
            <w:r>
              <w:rPr>
                <w:rStyle w:val="a8"/>
                <w:sz w:val="28"/>
                <w:szCs w:val="28"/>
              </w:rPr>
              <w:t xml:space="preserve"> в целях предупреждения коррупции</w:t>
            </w:r>
          </w:p>
        </w:tc>
      </w:tr>
      <w:tr w:rsidR="001C6A7B" w:rsidTr="002B784F"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1" w:type="dxa"/>
            <w:gridSpan w:val="2"/>
          </w:tcPr>
          <w:p w:rsidR="00DE07F4" w:rsidRDefault="001C6A7B" w:rsidP="00DE07F4">
            <w:pPr>
              <w:rPr>
                <w:rStyle w:val="0pt"/>
                <w:sz w:val="28"/>
                <w:szCs w:val="28"/>
              </w:rPr>
            </w:pPr>
            <w:r w:rsidRPr="00F03BFB">
              <w:rPr>
                <w:rStyle w:val="0pt"/>
                <w:sz w:val="28"/>
                <w:szCs w:val="28"/>
              </w:rPr>
              <w:t>Осуществление контроля за исполнением Плана внутреннего контроля финансово-</w:t>
            </w:r>
            <w:r w:rsidR="00DE07F4">
              <w:rPr>
                <w:rStyle w:val="0pt"/>
                <w:sz w:val="28"/>
                <w:szCs w:val="28"/>
              </w:rPr>
              <w:t>хозяйственной деятельности ЦНКД «Русь»</w:t>
            </w:r>
            <w:r w:rsidR="00873F92">
              <w:rPr>
                <w:rStyle w:val="0pt"/>
                <w:sz w:val="28"/>
                <w:szCs w:val="28"/>
              </w:rPr>
              <w:t>. Контроль за соблюдением работниками  обязанности по уведомлению  антикоррупционной деятельности</w:t>
            </w:r>
          </w:p>
          <w:p w:rsidR="001C6A7B" w:rsidRDefault="00873F92" w:rsidP="00DE07F4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 </w:t>
            </w:r>
          </w:p>
          <w:p w:rsidR="00DE07F4" w:rsidRPr="00F03BFB" w:rsidRDefault="00DE07F4" w:rsidP="00DE07F4">
            <w:pPr>
              <w:rPr>
                <w:rStyle w:val="0pt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 w:rsidR="001C6A7B" w:rsidRPr="00F03BFB" w:rsidRDefault="001C6A7B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е</w:t>
            </w:r>
            <w:r w:rsidR="00873F92">
              <w:rPr>
                <w:rStyle w:val="0pt"/>
                <w:sz w:val="28"/>
                <w:szCs w:val="28"/>
              </w:rPr>
              <w:t>жеквартально</w:t>
            </w:r>
          </w:p>
        </w:tc>
        <w:tc>
          <w:tcPr>
            <w:tcW w:w="2342" w:type="dxa"/>
          </w:tcPr>
          <w:p w:rsidR="001C6A7B" w:rsidRPr="00F03BFB" w:rsidRDefault="00F23E6F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</w:t>
            </w:r>
            <w:r w:rsidR="00177DB7">
              <w:rPr>
                <w:rStyle w:val="0pt"/>
                <w:sz w:val="28"/>
                <w:szCs w:val="28"/>
              </w:rPr>
              <w:t>- председатель комиссии</w:t>
            </w:r>
          </w:p>
        </w:tc>
      </w:tr>
      <w:tr w:rsidR="001C6A7B" w:rsidTr="002B784F"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1" w:type="dxa"/>
            <w:gridSpan w:val="2"/>
          </w:tcPr>
          <w:p w:rsidR="001C6A7B" w:rsidRPr="00F03BFB" w:rsidRDefault="000276CE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Контроль за соблюдением работниками  </w:t>
            </w:r>
            <w:r>
              <w:rPr>
                <w:rStyle w:val="0pt"/>
                <w:sz w:val="28"/>
                <w:szCs w:val="28"/>
              </w:rPr>
              <w:lastRenderedPageBreak/>
              <w:t xml:space="preserve">обязанности по уведомлению  антикоррупционной деятельности </w:t>
            </w:r>
            <w:r w:rsidR="001C6A7B" w:rsidRPr="00F03BFB">
              <w:rPr>
                <w:rStyle w:val="0pt"/>
                <w:sz w:val="28"/>
                <w:szCs w:val="28"/>
              </w:rPr>
              <w:t>склонения работника к совершению коррупционных правонарушений и Журнала регистрации уведомлений о наличии личной заинтересованности или возникновения конфликта интересов</w:t>
            </w:r>
          </w:p>
        </w:tc>
        <w:tc>
          <w:tcPr>
            <w:tcW w:w="2778" w:type="dxa"/>
            <w:gridSpan w:val="2"/>
          </w:tcPr>
          <w:p w:rsidR="001C6A7B" w:rsidRPr="00F03BFB" w:rsidRDefault="00F23E6F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lastRenderedPageBreak/>
              <w:t xml:space="preserve"> </w:t>
            </w:r>
            <w:r w:rsidR="001C6A7B">
              <w:rPr>
                <w:rStyle w:val="0pt"/>
                <w:sz w:val="28"/>
                <w:szCs w:val="28"/>
              </w:rPr>
              <w:t>в течение года</w:t>
            </w:r>
          </w:p>
        </w:tc>
        <w:tc>
          <w:tcPr>
            <w:tcW w:w="2342" w:type="dxa"/>
          </w:tcPr>
          <w:p w:rsidR="001C6A7B" w:rsidRPr="00F03BFB" w:rsidRDefault="000276CE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 </w:t>
            </w:r>
            <w:r w:rsidR="00F23E6F">
              <w:rPr>
                <w:rStyle w:val="0pt"/>
                <w:sz w:val="28"/>
                <w:szCs w:val="28"/>
              </w:rPr>
              <w:t>Рахматулин   М.М.</w:t>
            </w:r>
            <w:r w:rsidR="00177DB7">
              <w:rPr>
                <w:rStyle w:val="0pt"/>
                <w:sz w:val="28"/>
                <w:szCs w:val="28"/>
              </w:rPr>
              <w:t xml:space="preserve">- </w:t>
            </w:r>
            <w:r w:rsidR="00177DB7">
              <w:rPr>
                <w:rStyle w:val="0pt"/>
                <w:sz w:val="28"/>
                <w:szCs w:val="28"/>
              </w:rPr>
              <w:lastRenderedPageBreak/>
              <w:t>председатель комиссии</w:t>
            </w:r>
          </w:p>
        </w:tc>
      </w:tr>
      <w:tr w:rsidR="001C6A7B" w:rsidTr="002B784F"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501" w:type="dxa"/>
            <w:gridSpan w:val="2"/>
          </w:tcPr>
          <w:p w:rsidR="001C6A7B" w:rsidRPr="00F03BFB" w:rsidRDefault="000276CE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 Представление сведений </w:t>
            </w:r>
            <w:r w:rsidR="001C6A7B" w:rsidRPr="00F03BFB">
              <w:rPr>
                <w:rStyle w:val="0pt"/>
                <w:sz w:val="28"/>
                <w:szCs w:val="28"/>
              </w:rPr>
              <w:t>о доходах руководителя Учреждения</w:t>
            </w:r>
          </w:p>
        </w:tc>
        <w:tc>
          <w:tcPr>
            <w:tcW w:w="2778" w:type="dxa"/>
            <w:gridSpan w:val="2"/>
          </w:tcPr>
          <w:p w:rsidR="001C6A7B" w:rsidRPr="00F03BFB" w:rsidRDefault="001C6A7B" w:rsidP="00F23E6F">
            <w:pPr>
              <w:jc w:val="center"/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2 квартал</w:t>
            </w:r>
          </w:p>
        </w:tc>
        <w:tc>
          <w:tcPr>
            <w:tcW w:w="2342" w:type="dxa"/>
          </w:tcPr>
          <w:p w:rsidR="001C6A7B" w:rsidRPr="00F03BFB" w:rsidRDefault="00F23E6F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</w:t>
            </w:r>
            <w:r w:rsidR="00177DB7">
              <w:rPr>
                <w:rStyle w:val="0pt"/>
                <w:sz w:val="28"/>
                <w:szCs w:val="28"/>
              </w:rPr>
              <w:t>- председатель комиссии</w:t>
            </w:r>
            <w:r w:rsidR="000276CE">
              <w:rPr>
                <w:rStyle w:val="0pt"/>
                <w:sz w:val="28"/>
                <w:szCs w:val="28"/>
              </w:rPr>
              <w:t xml:space="preserve">. </w:t>
            </w:r>
          </w:p>
        </w:tc>
      </w:tr>
      <w:tr w:rsidR="001C6A7B" w:rsidTr="002B784F">
        <w:tc>
          <w:tcPr>
            <w:tcW w:w="594" w:type="dxa"/>
          </w:tcPr>
          <w:p w:rsidR="001C6A7B" w:rsidRPr="00051FD6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01" w:type="dxa"/>
            <w:gridSpan w:val="2"/>
          </w:tcPr>
          <w:p w:rsidR="001C6A7B" w:rsidRPr="00F03BFB" w:rsidRDefault="001C6A7B" w:rsidP="00134061">
            <w:pPr>
              <w:rPr>
                <w:rStyle w:val="0pt"/>
                <w:sz w:val="28"/>
                <w:szCs w:val="28"/>
              </w:rPr>
            </w:pPr>
            <w:r w:rsidRPr="00F03BFB">
              <w:rPr>
                <w:rStyle w:val="0pt"/>
                <w:sz w:val="28"/>
                <w:szCs w:val="28"/>
              </w:rPr>
              <w:t>Осуществление контроля за обеспечением реализации требований Федерального закона от 05.04,2013 ФЗ-44 «О контрактной системе в сфере закупок товаров, работ, услуг для обеспечения государственных и муниципальных н</w:t>
            </w:r>
            <w:r>
              <w:rPr>
                <w:rStyle w:val="0pt"/>
                <w:sz w:val="28"/>
                <w:szCs w:val="28"/>
              </w:rPr>
              <w:t>ужд», контроль за правильностью в</w:t>
            </w:r>
            <w:r w:rsidRPr="00F03BFB">
              <w:rPr>
                <w:rStyle w:val="0pt"/>
                <w:sz w:val="28"/>
                <w:szCs w:val="28"/>
              </w:rPr>
              <w:t>ключения контрактов с поставщиками</w:t>
            </w:r>
          </w:p>
        </w:tc>
        <w:tc>
          <w:tcPr>
            <w:tcW w:w="2778" w:type="dxa"/>
            <w:gridSpan w:val="2"/>
          </w:tcPr>
          <w:p w:rsidR="001C6A7B" w:rsidRPr="00F03BFB" w:rsidRDefault="001C6A7B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в течение года</w:t>
            </w:r>
          </w:p>
        </w:tc>
        <w:tc>
          <w:tcPr>
            <w:tcW w:w="2342" w:type="dxa"/>
          </w:tcPr>
          <w:p w:rsidR="001C6A7B" w:rsidRPr="00F03BFB" w:rsidRDefault="00F23E6F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</w:t>
            </w:r>
            <w:r w:rsidR="00177DB7">
              <w:rPr>
                <w:rStyle w:val="0pt"/>
                <w:sz w:val="28"/>
                <w:szCs w:val="28"/>
              </w:rPr>
              <w:t>- председатель комиссии</w:t>
            </w:r>
          </w:p>
        </w:tc>
      </w:tr>
      <w:tr w:rsidR="001C6A7B" w:rsidTr="002B784F">
        <w:tc>
          <w:tcPr>
            <w:tcW w:w="9215" w:type="dxa"/>
            <w:gridSpan w:val="6"/>
          </w:tcPr>
          <w:p w:rsidR="001C6A7B" w:rsidRPr="00F03BFB" w:rsidRDefault="001C6A7B" w:rsidP="00134061">
            <w:pPr>
              <w:pStyle w:val="a7"/>
              <w:shd w:val="clear" w:color="auto" w:fill="auto"/>
              <w:spacing w:after="60" w:line="240" w:lineRule="auto"/>
              <w:ind w:left="620" w:firstLine="0"/>
              <w:jc w:val="center"/>
              <w:rPr>
                <w:rStyle w:val="0pt"/>
                <w:spacing w:val="8"/>
                <w:sz w:val="28"/>
                <w:szCs w:val="28"/>
                <w:shd w:val="clear" w:color="auto" w:fill="auto"/>
              </w:rPr>
            </w:pPr>
            <w:r w:rsidRPr="00F03BFB">
              <w:rPr>
                <w:rStyle w:val="a8"/>
                <w:color w:val="000000"/>
                <w:sz w:val="28"/>
                <w:szCs w:val="28"/>
              </w:rPr>
              <w:t>Правовое просвещение и повышение антикоррупционной компетентности</w:t>
            </w:r>
            <w:r>
              <w:rPr>
                <w:rStyle w:val="a8"/>
                <w:color w:val="000000"/>
                <w:sz w:val="28"/>
                <w:szCs w:val="28"/>
              </w:rPr>
              <w:t xml:space="preserve"> </w:t>
            </w:r>
            <w:r w:rsidRPr="00F03BFB">
              <w:rPr>
                <w:rStyle w:val="a8"/>
                <w:color w:val="000000"/>
                <w:sz w:val="28"/>
                <w:szCs w:val="28"/>
              </w:rPr>
              <w:t xml:space="preserve">работников </w:t>
            </w:r>
            <w:r w:rsidR="00DE07F4">
              <w:rPr>
                <w:rStyle w:val="a8"/>
                <w:color w:val="000000"/>
                <w:sz w:val="28"/>
                <w:szCs w:val="28"/>
              </w:rPr>
              <w:t>ЦНКД «Русь»</w:t>
            </w:r>
          </w:p>
        </w:tc>
      </w:tr>
      <w:tr w:rsidR="001C6A7B" w:rsidTr="002B784F">
        <w:tc>
          <w:tcPr>
            <w:tcW w:w="594" w:type="dxa"/>
          </w:tcPr>
          <w:p w:rsidR="001C6A7B" w:rsidRDefault="001C6A7B" w:rsidP="001340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1" w:type="dxa"/>
            <w:gridSpan w:val="2"/>
          </w:tcPr>
          <w:p w:rsidR="001C6A7B" w:rsidRPr="00F03BFB" w:rsidRDefault="00177DB7" w:rsidP="00177DB7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И</w:t>
            </w:r>
            <w:r w:rsidR="00F23E6F">
              <w:rPr>
                <w:rStyle w:val="0pt"/>
                <w:sz w:val="28"/>
                <w:szCs w:val="28"/>
              </w:rPr>
              <w:t>нформирование работников МБУК ЦКС</w:t>
            </w:r>
            <w:r w:rsidR="001C6A7B" w:rsidRPr="00F03BFB">
              <w:rPr>
                <w:rStyle w:val="0pt"/>
                <w:sz w:val="28"/>
                <w:szCs w:val="28"/>
              </w:rPr>
              <w:t xml:space="preserve"> об</w:t>
            </w:r>
            <w:r>
              <w:rPr>
                <w:rStyle w:val="0pt"/>
                <w:sz w:val="28"/>
                <w:szCs w:val="28"/>
              </w:rPr>
              <w:t> </w:t>
            </w:r>
            <w:r w:rsidR="001C6A7B" w:rsidRPr="00F03BFB">
              <w:rPr>
                <w:rStyle w:val="0pt"/>
                <w:sz w:val="28"/>
                <w:szCs w:val="28"/>
              </w:rPr>
              <w:t>антикоррупционной политике и мероприятиях по п</w:t>
            </w:r>
            <w:r>
              <w:rPr>
                <w:rStyle w:val="0pt"/>
                <w:sz w:val="28"/>
                <w:szCs w:val="28"/>
              </w:rPr>
              <w:t>ротиводействию коррупции в ЦНКД «Русь»</w:t>
            </w:r>
            <w:r w:rsidR="001C6A7B" w:rsidRPr="00F03BFB">
              <w:rPr>
                <w:rStyle w:val="0pt"/>
                <w:sz w:val="28"/>
                <w:szCs w:val="28"/>
              </w:rPr>
              <w:t xml:space="preserve"> на общих собраниях</w:t>
            </w:r>
            <w:r w:rsidR="001C6A7B">
              <w:rPr>
                <w:rStyle w:val="0pt"/>
              </w:rPr>
              <w:t>.</w:t>
            </w:r>
          </w:p>
        </w:tc>
        <w:tc>
          <w:tcPr>
            <w:tcW w:w="2778" w:type="dxa"/>
            <w:gridSpan w:val="2"/>
          </w:tcPr>
          <w:p w:rsidR="001C6A7B" w:rsidRPr="00F03BFB" w:rsidRDefault="001C6A7B" w:rsidP="00134061">
            <w:pPr>
              <w:rPr>
                <w:rStyle w:val="0pt"/>
                <w:sz w:val="28"/>
                <w:szCs w:val="28"/>
              </w:rPr>
            </w:pPr>
            <w:r w:rsidRPr="00F03BFB">
              <w:rPr>
                <w:rStyle w:val="0pt"/>
                <w:sz w:val="28"/>
                <w:szCs w:val="28"/>
              </w:rPr>
              <w:t>в течение года</w:t>
            </w:r>
          </w:p>
        </w:tc>
        <w:tc>
          <w:tcPr>
            <w:tcW w:w="2342" w:type="dxa"/>
          </w:tcPr>
          <w:p w:rsidR="001C6A7B" w:rsidRDefault="00F23E6F" w:rsidP="00134061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</w:t>
            </w:r>
            <w:r w:rsidR="00177DB7">
              <w:rPr>
                <w:rStyle w:val="0pt"/>
                <w:sz w:val="28"/>
                <w:szCs w:val="28"/>
              </w:rPr>
              <w:t>- председатель комиссии</w:t>
            </w:r>
          </w:p>
          <w:p w:rsidR="002B784F" w:rsidRDefault="002B784F" w:rsidP="00134061">
            <w:pPr>
              <w:rPr>
                <w:rStyle w:val="0pt"/>
                <w:sz w:val="28"/>
                <w:szCs w:val="28"/>
              </w:rPr>
            </w:pPr>
          </w:p>
          <w:p w:rsidR="002B784F" w:rsidRDefault="002B784F" w:rsidP="00134061">
            <w:pPr>
              <w:rPr>
                <w:rStyle w:val="0pt"/>
                <w:sz w:val="28"/>
                <w:szCs w:val="28"/>
              </w:rPr>
            </w:pPr>
          </w:p>
          <w:p w:rsidR="002B784F" w:rsidRDefault="002B784F" w:rsidP="00134061">
            <w:pPr>
              <w:rPr>
                <w:rStyle w:val="0pt"/>
                <w:sz w:val="28"/>
                <w:szCs w:val="28"/>
              </w:rPr>
            </w:pPr>
          </w:p>
          <w:p w:rsidR="002B784F" w:rsidRDefault="002B784F" w:rsidP="00134061">
            <w:pPr>
              <w:rPr>
                <w:rStyle w:val="0pt"/>
                <w:sz w:val="28"/>
                <w:szCs w:val="28"/>
              </w:rPr>
            </w:pPr>
          </w:p>
          <w:p w:rsidR="002B784F" w:rsidRDefault="002B784F" w:rsidP="00134061">
            <w:pPr>
              <w:rPr>
                <w:rStyle w:val="0pt"/>
                <w:sz w:val="28"/>
                <w:szCs w:val="28"/>
              </w:rPr>
            </w:pPr>
          </w:p>
          <w:p w:rsidR="002B784F" w:rsidRPr="00F03BFB" w:rsidRDefault="002B784F" w:rsidP="00134061">
            <w:pPr>
              <w:rPr>
                <w:rStyle w:val="0pt"/>
                <w:sz w:val="28"/>
                <w:szCs w:val="28"/>
              </w:rPr>
            </w:pPr>
          </w:p>
        </w:tc>
      </w:tr>
      <w:tr w:rsidR="002B784F" w:rsidRPr="00F03BFB" w:rsidTr="002B784F">
        <w:tc>
          <w:tcPr>
            <w:tcW w:w="9215" w:type="dxa"/>
            <w:gridSpan w:val="6"/>
          </w:tcPr>
          <w:p w:rsidR="002B784F" w:rsidRDefault="002B784F" w:rsidP="006B15C5">
            <w:pPr>
              <w:jc w:val="center"/>
              <w:rPr>
                <w:rStyle w:val="a8"/>
                <w:sz w:val="28"/>
                <w:szCs w:val="28"/>
              </w:rPr>
            </w:pPr>
            <w:bookmarkStart w:id="0" w:name="_GoBack"/>
            <w:bookmarkEnd w:id="0"/>
            <w:r w:rsidRPr="00F03BFB">
              <w:rPr>
                <w:rStyle w:val="a8"/>
                <w:sz w:val="28"/>
                <w:szCs w:val="28"/>
              </w:rPr>
              <w:lastRenderedPageBreak/>
              <w:t>Обеспечение доступа пользователей к информации</w:t>
            </w:r>
          </w:p>
          <w:p w:rsidR="002B784F" w:rsidRPr="00F03BFB" w:rsidRDefault="002B784F" w:rsidP="006B15C5">
            <w:pPr>
              <w:jc w:val="center"/>
              <w:rPr>
                <w:rStyle w:val="0pt"/>
                <w:sz w:val="28"/>
                <w:szCs w:val="28"/>
              </w:rPr>
            </w:pPr>
            <w:r w:rsidRPr="00F03BFB">
              <w:rPr>
                <w:rStyle w:val="a8"/>
                <w:sz w:val="28"/>
                <w:szCs w:val="28"/>
              </w:rPr>
              <w:t xml:space="preserve"> о деятельности </w:t>
            </w:r>
            <w:r w:rsidR="006D30B8">
              <w:rPr>
                <w:rStyle w:val="a8"/>
                <w:sz w:val="28"/>
                <w:szCs w:val="28"/>
              </w:rPr>
              <w:t>ЦНКД «Русь»</w:t>
            </w:r>
          </w:p>
        </w:tc>
      </w:tr>
      <w:tr w:rsidR="002B784F" w:rsidRPr="00CA44CC" w:rsidTr="002B784F">
        <w:tc>
          <w:tcPr>
            <w:tcW w:w="3501" w:type="dxa"/>
            <w:gridSpan w:val="2"/>
          </w:tcPr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  <w:r w:rsidRPr="00CA44CC">
              <w:rPr>
                <w:rStyle w:val="0pt"/>
                <w:sz w:val="28"/>
                <w:szCs w:val="28"/>
              </w:rPr>
              <w:t>Контроль за предоставлени</w:t>
            </w:r>
            <w:r w:rsidR="00F23E6F">
              <w:rPr>
                <w:rStyle w:val="0pt"/>
                <w:sz w:val="28"/>
                <w:szCs w:val="28"/>
              </w:rPr>
              <w:t>ем информации об оказании МБУК ЦКС</w:t>
            </w:r>
            <w:r w:rsidRPr="00CA44CC">
              <w:rPr>
                <w:rStyle w:val="0pt"/>
                <w:sz w:val="28"/>
                <w:szCs w:val="28"/>
              </w:rPr>
              <w:t xml:space="preserve"> услуг посредством сети ИНТЕРНЕТ</w:t>
            </w:r>
          </w:p>
        </w:tc>
        <w:tc>
          <w:tcPr>
            <w:tcW w:w="2778" w:type="dxa"/>
            <w:gridSpan w:val="2"/>
          </w:tcPr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  <w:r w:rsidRPr="00CA44CC">
              <w:rPr>
                <w:rStyle w:val="0pt"/>
                <w:sz w:val="28"/>
                <w:szCs w:val="28"/>
              </w:rPr>
              <w:t>в течение года</w:t>
            </w:r>
          </w:p>
        </w:tc>
        <w:tc>
          <w:tcPr>
            <w:tcW w:w="2936" w:type="dxa"/>
            <w:gridSpan w:val="2"/>
          </w:tcPr>
          <w:p w:rsidR="002B784F" w:rsidRPr="00CA44CC" w:rsidRDefault="00F23E6F" w:rsidP="006B15C5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</w:t>
            </w:r>
            <w:r w:rsidR="002B784F">
              <w:rPr>
                <w:rStyle w:val="0pt"/>
                <w:sz w:val="28"/>
                <w:szCs w:val="28"/>
              </w:rPr>
              <w:t xml:space="preserve">- директор </w:t>
            </w:r>
            <w:r>
              <w:rPr>
                <w:rStyle w:val="0pt"/>
                <w:sz w:val="28"/>
                <w:szCs w:val="28"/>
              </w:rPr>
              <w:t>МБУК ЦКС Грачевского района</w:t>
            </w:r>
          </w:p>
        </w:tc>
      </w:tr>
      <w:tr w:rsidR="002B784F" w:rsidRPr="00CA44CC" w:rsidTr="002B784F">
        <w:tc>
          <w:tcPr>
            <w:tcW w:w="3501" w:type="dxa"/>
            <w:gridSpan w:val="2"/>
          </w:tcPr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  <w:r w:rsidRPr="00CA44CC">
              <w:rPr>
                <w:rStyle w:val="0pt"/>
                <w:sz w:val="28"/>
                <w:szCs w:val="28"/>
              </w:rPr>
              <w:t>Обеспечение р</w:t>
            </w:r>
            <w:r w:rsidR="00426B6A">
              <w:rPr>
                <w:rStyle w:val="0pt"/>
                <w:sz w:val="28"/>
                <w:szCs w:val="28"/>
              </w:rPr>
              <w:t xml:space="preserve">азмещения на странице сайта </w:t>
            </w:r>
            <w:hyperlink r:id="rId6" w:history="1">
              <w:r w:rsidR="00426B6A" w:rsidRPr="008036CA">
                <w:rPr>
                  <w:rStyle w:val="ab"/>
                  <w:rFonts w:ascii="Times New Roman" w:hAnsi="Times New Roman" w:cs="Times New Roman"/>
                  <w:spacing w:val="5"/>
                  <w:sz w:val="28"/>
                  <w:szCs w:val="28"/>
                  <w:shd w:val="clear" w:color="auto" w:fill="FFFFFF"/>
                </w:rPr>
                <w:t>http://cks-grach.ucoz.ru/</w:t>
              </w:r>
            </w:hyperlink>
            <w:r w:rsidR="00426B6A">
              <w:rPr>
                <w:rStyle w:val="0pt"/>
                <w:sz w:val="28"/>
                <w:szCs w:val="28"/>
              </w:rPr>
              <w:t xml:space="preserve"> </w:t>
            </w:r>
            <w:r w:rsidRPr="00CA44CC">
              <w:rPr>
                <w:rStyle w:val="0pt"/>
                <w:sz w:val="28"/>
                <w:szCs w:val="28"/>
              </w:rPr>
              <w:t>информации об исполнении мероприятий по п</w:t>
            </w:r>
            <w:r w:rsidR="00426B6A">
              <w:rPr>
                <w:rStyle w:val="0pt"/>
                <w:sz w:val="28"/>
                <w:szCs w:val="28"/>
              </w:rPr>
              <w:t>ротиводействию коррупции в ЦНКД «Русь»</w:t>
            </w:r>
            <w:r w:rsidRPr="00CA44CC">
              <w:rPr>
                <w:rStyle w:val="0pt"/>
                <w:sz w:val="28"/>
                <w:szCs w:val="28"/>
              </w:rPr>
              <w:t>, а также контактного телефона, ФИО ответственного лица для обращений граждан</w:t>
            </w:r>
          </w:p>
        </w:tc>
        <w:tc>
          <w:tcPr>
            <w:tcW w:w="2778" w:type="dxa"/>
            <w:gridSpan w:val="2"/>
          </w:tcPr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  <w:r w:rsidRPr="00CA44CC">
              <w:rPr>
                <w:rStyle w:val="0pt"/>
                <w:sz w:val="28"/>
                <w:szCs w:val="28"/>
              </w:rPr>
              <w:t>в течение года</w:t>
            </w:r>
          </w:p>
        </w:tc>
        <w:tc>
          <w:tcPr>
            <w:tcW w:w="2936" w:type="dxa"/>
            <w:gridSpan w:val="2"/>
          </w:tcPr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  <w:r w:rsidRPr="00CA44CC">
              <w:rPr>
                <w:rStyle w:val="0pt"/>
                <w:sz w:val="28"/>
                <w:szCs w:val="28"/>
              </w:rPr>
              <w:t xml:space="preserve">Комиссия по противодействию коррупции в </w:t>
            </w:r>
            <w:r w:rsidR="00451CA4">
              <w:rPr>
                <w:rStyle w:val="0pt"/>
                <w:sz w:val="28"/>
                <w:szCs w:val="28"/>
              </w:rPr>
              <w:t>ЦНКД «Русь»</w:t>
            </w:r>
          </w:p>
        </w:tc>
      </w:tr>
      <w:tr w:rsidR="002B784F" w:rsidRPr="00CA44CC" w:rsidTr="002B784F">
        <w:tc>
          <w:tcPr>
            <w:tcW w:w="3501" w:type="dxa"/>
            <w:gridSpan w:val="2"/>
          </w:tcPr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  <w:r w:rsidRPr="00CA44CC">
              <w:rPr>
                <w:rStyle w:val="0pt"/>
                <w:sz w:val="28"/>
                <w:szCs w:val="28"/>
              </w:rPr>
              <w:t>Участие в проведении анкетирования пользователей об удовлет</w:t>
            </w:r>
            <w:r w:rsidR="00426B6A">
              <w:rPr>
                <w:rStyle w:val="0pt"/>
                <w:sz w:val="28"/>
                <w:szCs w:val="28"/>
              </w:rPr>
              <w:t>воренности качеством услуг ЦНКД «Русь»</w:t>
            </w:r>
            <w:r w:rsidRPr="00CA44CC">
              <w:rPr>
                <w:rStyle w:val="0pt"/>
                <w:sz w:val="28"/>
                <w:szCs w:val="28"/>
              </w:rPr>
              <w:t xml:space="preserve"> с включением вопросов, касающихся проявления правонарушений в </w:t>
            </w:r>
            <w:r w:rsidR="00426B6A">
              <w:rPr>
                <w:rStyle w:val="0pt"/>
                <w:sz w:val="28"/>
                <w:szCs w:val="28"/>
              </w:rPr>
              <w:t>ЦНКД</w:t>
            </w:r>
          </w:p>
        </w:tc>
        <w:tc>
          <w:tcPr>
            <w:tcW w:w="2778" w:type="dxa"/>
            <w:gridSpan w:val="2"/>
          </w:tcPr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  <w:r w:rsidRPr="00CA44CC">
              <w:rPr>
                <w:rStyle w:val="0pt"/>
                <w:sz w:val="28"/>
                <w:szCs w:val="28"/>
              </w:rPr>
              <w:t>в течение года</w:t>
            </w:r>
          </w:p>
        </w:tc>
        <w:tc>
          <w:tcPr>
            <w:tcW w:w="2936" w:type="dxa"/>
            <w:gridSpan w:val="2"/>
          </w:tcPr>
          <w:p w:rsidR="00426B6A" w:rsidRDefault="00426B6A" w:rsidP="00426B6A">
            <w:pPr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Рахматулин М.М.- председатель комиссии</w:t>
            </w:r>
          </w:p>
          <w:p w:rsidR="002B784F" w:rsidRPr="00CA44CC" w:rsidRDefault="002B784F" w:rsidP="006B15C5">
            <w:pPr>
              <w:rPr>
                <w:rStyle w:val="0pt"/>
                <w:sz w:val="28"/>
                <w:szCs w:val="28"/>
              </w:rPr>
            </w:pPr>
          </w:p>
        </w:tc>
      </w:tr>
    </w:tbl>
    <w:p w:rsidR="004F760B" w:rsidRPr="001C6A7B" w:rsidRDefault="004F760B" w:rsidP="001C6A7B">
      <w:pPr>
        <w:tabs>
          <w:tab w:val="left" w:pos="3900"/>
        </w:tabs>
      </w:pPr>
    </w:p>
    <w:sectPr w:rsidR="004F760B" w:rsidRPr="001C6A7B" w:rsidSect="009C0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331" w:rsidRDefault="00DF7331" w:rsidP="001C6A7B">
      <w:r>
        <w:separator/>
      </w:r>
    </w:p>
  </w:endnote>
  <w:endnote w:type="continuationSeparator" w:id="0">
    <w:p w:rsidR="00DF7331" w:rsidRDefault="00DF7331" w:rsidP="001C6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331" w:rsidRDefault="00DF7331" w:rsidP="001C6A7B">
      <w:r>
        <w:separator/>
      </w:r>
    </w:p>
  </w:footnote>
  <w:footnote w:type="continuationSeparator" w:id="0">
    <w:p w:rsidR="00DF7331" w:rsidRDefault="00DF7331" w:rsidP="001C6A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33F"/>
    <w:rsid w:val="000276CE"/>
    <w:rsid w:val="00177DB7"/>
    <w:rsid w:val="001C6A7B"/>
    <w:rsid w:val="001E255D"/>
    <w:rsid w:val="00226177"/>
    <w:rsid w:val="002802B7"/>
    <w:rsid w:val="00280E63"/>
    <w:rsid w:val="002B784F"/>
    <w:rsid w:val="002E133F"/>
    <w:rsid w:val="00367722"/>
    <w:rsid w:val="00426B6A"/>
    <w:rsid w:val="0044753D"/>
    <w:rsid w:val="00451CA4"/>
    <w:rsid w:val="0047369B"/>
    <w:rsid w:val="004F760B"/>
    <w:rsid w:val="0066641C"/>
    <w:rsid w:val="006D30B8"/>
    <w:rsid w:val="00755D5D"/>
    <w:rsid w:val="00873F92"/>
    <w:rsid w:val="009C0E02"/>
    <w:rsid w:val="00A52ED0"/>
    <w:rsid w:val="00A96B3C"/>
    <w:rsid w:val="00AE7DCC"/>
    <w:rsid w:val="00B92E98"/>
    <w:rsid w:val="00C70C08"/>
    <w:rsid w:val="00DD3DC9"/>
    <w:rsid w:val="00DE07F4"/>
    <w:rsid w:val="00DF3444"/>
    <w:rsid w:val="00DF7331"/>
    <w:rsid w:val="00E66E6D"/>
    <w:rsid w:val="00F23E6F"/>
    <w:rsid w:val="00F8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7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1"/>
    <w:uiPriority w:val="99"/>
    <w:locked/>
    <w:rsid w:val="001C6A7B"/>
    <w:rPr>
      <w:rFonts w:ascii="Times New Roman" w:hAnsi="Times New Roman" w:cs="Times New Roman"/>
      <w:b/>
      <w:bCs/>
      <w:spacing w:val="3"/>
      <w:sz w:val="23"/>
      <w:szCs w:val="23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locked/>
    <w:rsid w:val="001C6A7B"/>
    <w:rPr>
      <w:rFonts w:ascii="Candara" w:hAnsi="Candara" w:cs="Candara"/>
      <w:i/>
      <w:iCs/>
      <w:spacing w:val="57"/>
      <w:sz w:val="20"/>
      <w:szCs w:val="20"/>
      <w:shd w:val="clear" w:color="auto" w:fill="FFFFFF"/>
    </w:rPr>
  </w:style>
  <w:style w:type="character" w:customStyle="1" w:styleId="12Corbel">
    <w:name w:val="Основной текст (12) + Corbel"/>
    <w:aliases w:val="112,5 pt4,Не курсив,Интервал 0 pt6"/>
    <w:basedOn w:val="12"/>
    <w:uiPriority w:val="99"/>
    <w:rsid w:val="001C6A7B"/>
    <w:rPr>
      <w:rFonts w:ascii="Corbel" w:hAnsi="Corbel" w:cs="Corbel"/>
      <w:i w:val="0"/>
      <w:iCs w:val="0"/>
      <w:spacing w:val="0"/>
      <w:sz w:val="23"/>
      <w:szCs w:val="23"/>
      <w:shd w:val="clear" w:color="auto" w:fill="FFFFFF"/>
    </w:rPr>
  </w:style>
  <w:style w:type="character" w:customStyle="1" w:styleId="12TimesNewRoman">
    <w:name w:val="Основной текст (12) + Times New Roman"/>
    <w:aliases w:val="6,5 pt3,Интервал 0 pt5"/>
    <w:basedOn w:val="12"/>
    <w:uiPriority w:val="99"/>
    <w:rsid w:val="001C6A7B"/>
    <w:rPr>
      <w:rFonts w:ascii="Times New Roman" w:hAnsi="Times New Roman" w:cs="Times New Roman"/>
      <w:i/>
      <w:iCs/>
      <w:noProof/>
      <w:spacing w:val="0"/>
      <w:sz w:val="13"/>
      <w:szCs w:val="13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C6A7B"/>
    <w:pPr>
      <w:shd w:val="clear" w:color="auto" w:fill="FFFFFF"/>
      <w:spacing w:after="840" w:line="326" w:lineRule="exact"/>
      <w:jc w:val="center"/>
    </w:pPr>
    <w:rPr>
      <w:rFonts w:ascii="Times New Roman" w:eastAsiaTheme="minorHAnsi" w:hAnsi="Times New Roman" w:cs="Times New Roman"/>
      <w:b/>
      <w:bCs/>
      <w:color w:val="auto"/>
      <w:spacing w:val="3"/>
      <w:sz w:val="23"/>
      <w:szCs w:val="23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1C6A7B"/>
    <w:pPr>
      <w:shd w:val="clear" w:color="auto" w:fill="FFFFFF"/>
      <w:spacing w:after="2940" w:line="298" w:lineRule="exact"/>
    </w:pPr>
    <w:rPr>
      <w:rFonts w:ascii="Candara" w:eastAsiaTheme="minorHAnsi" w:hAnsi="Candara" w:cs="Candara"/>
      <w:i/>
      <w:iCs/>
      <w:color w:val="auto"/>
      <w:spacing w:val="57"/>
      <w:sz w:val="20"/>
      <w:szCs w:val="20"/>
      <w:lang w:eastAsia="en-US"/>
    </w:rPr>
  </w:style>
  <w:style w:type="character" w:customStyle="1" w:styleId="9">
    <w:name w:val="Основной текст (9)_"/>
    <w:basedOn w:val="a0"/>
    <w:link w:val="90"/>
    <w:uiPriority w:val="99"/>
    <w:locked/>
    <w:rsid w:val="001C6A7B"/>
    <w:rPr>
      <w:rFonts w:ascii="Times New Roman" w:hAnsi="Times New Roman" w:cs="Times New Roman"/>
      <w:b/>
      <w:bCs/>
      <w:spacing w:val="2"/>
      <w:sz w:val="37"/>
      <w:szCs w:val="37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1C6A7B"/>
    <w:pPr>
      <w:shd w:val="clear" w:color="auto" w:fill="FFFFFF"/>
      <w:spacing w:before="2280" w:line="461" w:lineRule="exact"/>
    </w:pPr>
    <w:rPr>
      <w:rFonts w:ascii="Times New Roman" w:eastAsiaTheme="minorHAnsi" w:hAnsi="Times New Roman" w:cs="Times New Roman"/>
      <w:b/>
      <w:bCs/>
      <w:color w:val="auto"/>
      <w:spacing w:val="2"/>
      <w:sz w:val="37"/>
      <w:szCs w:val="37"/>
      <w:lang w:eastAsia="en-US"/>
    </w:rPr>
  </w:style>
  <w:style w:type="paragraph" w:styleId="a3">
    <w:name w:val="header"/>
    <w:basedOn w:val="a"/>
    <w:link w:val="a4"/>
    <w:uiPriority w:val="99"/>
    <w:unhideWhenUsed/>
    <w:rsid w:val="001C6A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A7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C6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A7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7"/>
    <w:uiPriority w:val="99"/>
    <w:locked/>
    <w:rsid w:val="001C6A7B"/>
    <w:rPr>
      <w:rFonts w:ascii="Times New Roman" w:hAnsi="Times New Roman" w:cs="Times New Roman"/>
      <w:spacing w:val="8"/>
      <w:shd w:val="clear" w:color="auto" w:fill="FFFFFF"/>
    </w:rPr>
  </w:style>
  <w:style w:type="character" w:customStyle="1" w:styleId="0pt">
    <w:name w:val="Основной текст + Интервал 0 pt"/>
    <w:basedOn w:val="1"/>
    <w:uiPriority w:val="99"/>
    <w:rsid w:val="001C6A7B"/>
    <w:rPr>
      <w:rFonts w:ascii="Times New Roman" w:hAnsi="Times New Roman" w:cs="Times New Roman"/>
      <w:spacing w:val="5"/>
      <w:shd w:val="clear" w:color="auto" w:fill="FFFFFF"/>
    </w:rPr>
  </w:style>
  <w:style w:type="character" w:customStyle="1" w:styleId="a8">
    <w:name w:val="Основной текст + Полужирный"/>
    <w:aliases w:val="Интервал 0 pt9"/>
    <w:basedOn w:val="1"/>
    <w:uiPriority w:val="99"/>
    <w:rsid w:val="001C6A7B"/>
    <w:rPr>
      <w:rFonts w:ascii="Times New Roman" w:hAnsi="Times New Roman" w:cs="Times New Roman"/>
      <w:b/>
      <w:bCs/>
      <w:spacing w:val="5"/>
      <w:shd w:val="clear" w:color="auto" w:fill="FFFFFF"/>
    </w:rPr>
  </w:style>
  <w:style w:type="paragraph" w:styleId="a7">
    <w:name w:val="Body Text"/>
    <w:basedOn w:val="a"/>
    <w:link w:val="1"/>
    <w:uiPriority w:val="99"/>
    <w:rsid w:val="001C6A7B"/>
    <w:pPr>
      <w:shd w:val="clear" w:color="auto" w:fill="FFFFFF"/>
      <w:spacing w:line="299" w:lineRule="exact"/>
      <w:ind w:hanging="260"/>
      <w:jc w:val="both"/>
    </w:pPr>
    <w:rPr>
      <w:rFonts w:ascii="Times New Roman" w:eastAsiaTheme="minorHAnsi" w:hAnsi="Times New Roman" w:cs="Times New Roman"/>
      <w:color w:val="auto"/>
      <w:spacing w:val="8"/>
      <w:sz w:val="22"/>
      <w:szCs w:val="22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1C6A7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1C6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426B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7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1"/>
    <w:uiPriority w:val="99"/>
    <w:locked/>
    <w:rsid w:val="001C6A7B"/>
    <w:rPr>
      <w:rFonts w:ascii="Times New Roman" w:hAnsi="Times New Roman" w:cs="Times New Roman"/>
      <w:b/>
      <w:bCs/>
      <w:spacing w:val="3"/>
      <w:sz w:val="23"/>
      <w:szCs w:val="23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locked/>
    <w:rsid w:val="001C6A7B"/>
    <w:rPr>
      <w:rFonts w:ascii="Candara" w:hAnsi="Candara" w:cs="Candara"/>
      <w:i/>
      <w:iCs/>
      <w:spacing w:val="57"/>
      <w:sz w:val="20"/>
      <w:szCs w:val="20"/>
      <w:shd w:val="clear" w:color="auto" w:fill="FFFFFF"/>
    </w:rPr>
  </w:style>
  <w:style w:type="character" w:customStyle="1" w:styleId="12Corbel">
    <w:name w:val="Основной текст (12) + Corbel"/>
    <w:aliases w:val="112,5 pt4,Не курсив,Интервал 0 pt6"/>
    <w:basedOn w:val="12"/>
    <w:uiPriority w:val="99"/>
    <w:rsid w:val="001C6A7B"/>
    <w:rPr>
      <w:rFonts w:ascii="Corbel" w:hAnsi="Corbel" w:cs="Corbel"/>
      <w:i w:val="0"/>
      <w:iCs w:val="0"/>
      <w:spacing w:val="0"/>
      <w:sz w:val="23"/>
      <w:szCs w:val="23"/>
      <w:shd w:val="clear" w:color="auto" w:fill="FFFFFF"/>
    </w:rPr>
  </w:style>
  <w:style w:type="character" w:customStyle="1" w:styleId="12TimesNewRoman">
    <w:name w:val="Основной текст (12) + Times New Roman"/>
    <w:aliases w:val="6,5 pt3,Интервал 0 pt5"/>
    <w:basedOn w:val="12"/>
    <w:uiPriority w:val="99"/>
    <w:rsid w:val="001C6A7B"/>
    <w:rPr>
      <w:rFonts w:ascii="Times New Roman" w:hAnsi="Times New Roman" w:cs="Times New Roman"/>
      <w:i/>
      <w:iCs/>
      <w:noProof/>
      <w:spacing w:val="0"/>
      <w:sz w:val="13"/>
      <w:szCs w:val="13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C6A7B"/>
    <w:pPr>
      <w:shd w:val="clear" w:color="auto" w:fill="FFFFFF"/>
      <w:spacing w:after="840" w:line="326" w:lineRule="exact"/>
      <w:jc w:val="center"/>
    </w:pPr>
    <w:rPr>
      <w:rFonts w:ascii="Times New Roman" w:eastAsiaTheme="minorHAnsi" w:hAnsi="Times New Roman" w:cs="Times New Roman"/>
      <w:b/>
      <w:bCs/>
      <w:color w:val="auto"/>
      <w:spacing w:val="3"/>
      <w:sz w:val="23"/>
      <w:szCs w:val="23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1C6A7B"/>
    <w:pPr>
      <w:shd w:val="clear" w:color="auto" w:fill="FFFFFF"/>
      <w:spacing w:after="2940" w:line="298" w:lineRule="exact"/>
    </w:pPr>
    <w:rPr>
      <w:rFonts w:ascii="Candara" w:eastAsiaTheme="minorHAnsi" w:hAnsi="Candara" w:cs="Candara"/>
      <w:i/>
      <w:iCs/>
      <w:color w:val="auto"/>
      <w:spacing w:val="57"/>
      <w:sz w:val="20"/>
      <w:szCs w:val="20"/>
      <w:lang w:eastAsia="en-US"/>
    </w:rPr>
  </w:style>
  <w:style w:type="character" w:customStyle="1" w:styleId="9">
    <w:name w:val="Основной текст (9)_"/>
    <w:basedOn w:val="a0"/>
    <w:link w:val="90"/>
    <w:uiPriority w:val="99"/>
    <w:locked/>
    <w:rsid w:val="001C6A7B"/>
    <w:rPr>
      <w:rFonts w:ascii="Times New Roman" w:hAnsi="Times New Roman" w:cs="Times New Roman"/>
      <w:b/>
      <w:bCs/>
      <w:spacing w:val="2"/>
      <w:sz w:val="37"/>
      <w:szCs w:val="37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1C6A7B"/>
    <w:pPr>
      <w:shd w:val="clear" w:color="auto" w:fill="FFFFFF"/>
      <w:spacing w:before="2280" w:line="461" w:lineRule="exact"/>
    </w:pPr>
    <w:rPr>
      <w:rFonts w:ascii="Times New Roman" w:eastAsiaTheme="minorHAnsi" w:hAnsi="Times New Roman" w:cs="Times New Roman"/>
      <w:b/>
      <w:bCs/>
      <w:color w:val="auto"/>
      <w:spacing w:val="2"/>
      <w:sz w:val="37"/>
      <w:szCs w:val="37"/>
      <w:lang w:eastAsia="en-US"/>
    </w:rPr>
  </w:style>
  <w:style w:type="paragraph" w:styleId="a3">
    <w:name w:val="header"/>
    <w:basedOn w:val="a"/>
    <w:link w:val="a4"/>
    <w:uiPriority w:val="99"/>
    <w:unhideWhenUsed/>
    <w:rsid w:val="001C6A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6A7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C6A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6A7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7"/>
    <w:uiPriority w:val="99"/>
    <w:locked/>
    <w:rsid w:val="001C6A7B"/>
    <w:rPr>
      <w:rFonts w:ascii="Times New Roman" w:hAnsi="Times New Roman" w:cs="Times New Roman"/>
      <w:spacing w:val="8"/>
      <w:shd w:val="clear" w:color="auto" w:fill="FFFFFF"/>
    </w:rPr>
  </w:style>
  <w:style w:type="character" w:customStyle="1" w:styleId="0pt">
    <w:name w:val="Основной текст + Интервал 0 pt"/>
    <w:basedOn w:val="1"/>
    <w:uiPriority w:val="99"/>
    <w:rsid w:val="001C6A7B"/>
    <w:rPr>
      <w:rFonts w:ascii="Times New Roman" w:hAnsi="Times New Roman" w:cs="Times New Roman"/>
      <w:spacing w:val="5"/>
      <w:shd w:val="clear" w:color="auto" w:fill="FFFFFF"/>
    </w:rPr>
  </w:style>
  <w:style w:type="character" w:customStyle="1" w:styleId="a8">
    <w:name w:val="Основной текст + Полужирный"/>
    <w:aliases w:val="Интервал 0 pt9"/>
    <w:basedOn w:val="1"/>
    <w:uiPriority w:val="99"/>
    <w:rsid w:val="001C6A7B"/>
    <w:rPr>
      <w:rFonts w:ascii="Times New Roman" w:hAnsi="Times New Roman" w:cs="Times New Roman"/>
      <w:b/>
      <w:bCs/>
      <w:spacing w:val="5"/>
      <w:shd w:val="clear" w:color="auto" w:fill="FFFFFF"/>
    </w:rPr>
  </w:style>
  <w:style w:type="paragraph" w:styleId="a7">
    <w:name w:val="Body Text"/>
    <w:basedOn w:val="a"/>
    <w:link w:val="1"/>
    <w:uiPriority w:val="99"/>
    <w:rsid w:val="001C6A7B"/>
    <w:pPr>
      <w:shd w:val="clear" w:color="auto" w:fill="FFFFFF"/>
      <w:spacing w:line="299" w:lineRule="exact"/>
      <w:ind w:hanging="260"/>
      <w:jc w:val="both"/>
    </w:pPr>
    <w:rPr>
      <w:rFonts w:ascii="Times New Roman" w:eastAsiaTheme="minorHAnsi" w:hAnsi="Times New Roman" w:cs="Times New Roman"/>
      <w:color w:val="auto"/>
      <w:spacing w:val="8"/>
      <w:sz w:val="22"/>
      <w:szCs w:val="22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1C6A7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1C6A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ks-grach.ucoz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</cp:lastModifiedBy>
  <cp:revision>10</cp:revision>
  <cp:lastPrinted>2019-11-05T06:23:00Z</cp:lastPrinted>
  <dcterms:created xsi:type="dcterms:W3CDTF">2019-07-30T06:49:00Z</dcterms:created>
  <dcterms:modified xsi:type="dcterms:W3CDTF">2019-12-19T06:58:00Z</dcterms:modified>
</cp:coreProperties>
</file>